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8DD7"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机房综合布线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施工规范</w:t>
      </w:r>
    </w:p>
    <w:p w14:paraId="34F030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ind w:firstLine="569" w:firstLineChars="178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施工单位在施工前需提供机房综合布线施工示意图，明确标注机位、机位编号、静电地板分布、弱电分组走线示意清晰，强电（红色）、网络（蓝色）、音箱（绿色）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</w:rPr>
        <w:t>经审核通过后，按此图核算线材数量及成本。</w:t>
      </w:r>
    </w:p>
    <w:p w14:paraId="063BE9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569" w:firstLineChars="178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强电施工要求</w:t>
      </w:r>
    </w:p>
    <w:p w14:paraId="31995035">
      <w:pPr>
        <w:numPr>
          <w:ilvl w:val="0"/>
          <w:numId w:val="2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强电主线材采用4mm</w:t>
      </w:r>
      <w:r>
        <w:rPr>
          <w:rFonts w:hint="eastAsia"/>
          <w:sz w:val="32"/>
          <w:szCs w:val="32"/>
          <w:vertAlign w:val="superscript"/>
        </w:rPr>
        <w:t>2</w:t>
      </w:r>
      <w:r>
        <w:rPr>
          <w:rFonts w:hint="eastAsia"/>
          <w:sz w:val="32"/>
          <w:szCs w:val="32"/>
        </w:rPr>
        <w:t>国标BV线，末端接排插可采用1.5mm</w:t>
      </w:r>
      <w:r>
        <w:rPr>
          <w:rFonts w:hint="eastAsia"/>
          <w:sz w:val="32"/>
          <w:szCs w:val="32"/>
          <w:vertAlign w:val="superscript"/>
        </w:rPr>
        <w:t>2</w:t>
      </w:r>
      <w:r>
        <w:rPr>
          <w:rFonts w:hint="eastAsia"/>
          <w:sz w:val="32"/>
          <w:szCs w:val="32"/>
        </w:rPr>
        <w:t>BV或BVR、rvv线，BVR、rvv线接线端要进行过锡处理，保证接头牢固可靠。</w:t>
      </w:r>
    </w:p>
    <w:p w14:paraId="5CE05412">
      <w:pPr>
        <w:numPr>
          <w:ilvl w:val="0"/>
          <w:numId w:val="2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每组线路连接计算机数量6</w:t>
      </w:r>
      <w:r>
        <w:rPr>
          <w:rFonts w:hint="eastAsia"/>
          <w:sz w:val="32"/>
          <w:szCs w:val="32"/>
          <w:lang w:eastAsia="zh-CN"/>
        </w:rPr>
        <w:t>～</w:t>
      </w:r>
      <w:r>
        <w:rPr>
          <w:rFonts w:hint="eastAsia"/>
          <w:sz w:val="32"/>
          <w:szCs w:val="32"/>
        </w:rPr>
        <w:t>8台，尽可能保证每路漏电保护器连接的电脑数量最少，保持三相电路负载均衡。教师机与网络机柜单独</w:t>
      </w:r>
      <w:r>
        <w:rPr>
          <w:rFonts w:hint="eastAsia"/>
          <w:sz w:val="32"/>
          <w:szCs w:val="32"/>
          <w:lang w:eastAsia="zh-CN"/>
        </w:rPr>
        <w:t>使用一个</w:t>
      </w:r>
      <w:r>
        <w:rPr>
          <w:rFonts w:hint="eastAsia"/>
          <w:sz w:val="32"/>
          <w:szCs w:val="32"/>
        </w:rPr>
        <w:t>漏电保护器，机房墙壁四周的86面板插座不要与设备混用同一个漏电保护器。</w:t>
      </w:r>
    </w:p>
    <w:p w14:paraId="1885503A">
      <w:pPr>
        <w:numPr>
          <w:ilvl w:val="0"/>
          <w:numId w:val="2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采用独立显卡的机房，用电量比较大，</w:t>
      </w:r>
      <w:r>
        <w:rPr>
          <w:rFonts w:hint="eastAsia"/>
          <w:sz w:val="32"/>
          <w:szCs w:val="32"/>
          <w:lang w:eastAsia="zh-CN"/>
        </w:rPr>
        <w:t>需</w:t>
      </w:r>
      <w:r>
        <w:rPr>
          <w:rFonts w:hint="eastAsia"/>
          <w:sz w:val="32"/>
          <w:szCs w:val="32"/>
        </w:rPr>
        <w:t>核算分组数量、线路负载、漏电保护器最大负载，以保证使用安全。</w:t>
      </w:r>
    </w:p>
    <w:p w14:paraId="589772B6">
      <w:pPr>
        <w:numPr>
          <w:ilvl w:val="0"/>
          <w:numId w:val="2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每个电脑桌（2个工位）配备一个六位国标排插，品牌</w:t>
      </w:r>
      <w:r>
        <w:rPr>
          <w:rFonts w:hint="eastAsia"/>
          <w:sz w:val="32"/>
          <w:szCs w:val="32"/>
          <w:lang w:eastAsia="zh-CN"/>
        </w:rPr>
        <w:t>为公牛</w:t>
      </w:r>
      <w:r>
        <w:rPr>
          <w:rFonts w:hint="eastAsia"/>
          <w:sz w:val="32"/>
          <w:szCs w:val="32"/>
        </w:rPr>
        <w:t>，电线可采用郑州三厂、洛阳一缆、正泰等，其他品牌需施工前报送样品</w:t>
      </w:r>
      <w:r>
        <w:rPr>
          <w:rFonts w:hint="eastAsia"/>
          <w:sz w:val="32"/>
          <w:szCs w:val="32"/>
          <w:lang w:eastAsia="zh-CN"/>
        </w:rPr>
        <w:t>，经</w:t>
      </w:r>
      <w:r>
        <w:rPr>
          <w:rFonts w:hint="eastAsia"/>
          <w:sz w:val="32"/>
          <w:szCs w:val="32"/>
        </w:rPr>
        <w:t>甲方审核通过</w:t>
      </w:r>
      <w:r>
        <w:rPr>
          <w:rFonts w:hint="eastAsia"/>
          <w:sz w:val="32"/>
          <w:szCs w:val="32"/>
          <w:lang w:val="en-US" w:eastAsia="zh-CN"/>
        </w:rPr>
        <w:t>方可使用</w:t>
      </w:r>
      <w:r>
        <w:rPr>
          <w:rFonts w:hint="eastAsia"/>
          <w:sz w:val="32"/>
          <w:szCs w:val="32"/>
        </w:rPr>
        <w:t>。</w:t>
      </w:r>
    </w:p>
    <w:p w14:paraId="5B512569">
      <w:pPr>
        <w:numPr>
          <w:ilvl w:val="0"/>
          <w:numId w:val="2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施工时，</w:t>
      </w:r>
      <w:r>
        <w:rPr>
          <w:rFonts w:hint="eastAsia"/>
          <w:sz w:val="32"/>
          <w:szCs w:val="32"/>
          <w:lang w:val="en-US" w:eastAsia="zh-CN"/>
        </w:rPr>
        <w:t>静电地板下面走线要铺设桥架，地面以上</w:t>
      </w:r>
      <w:r>
        <w:rPr>
          <w:rFonts w:hint="eastAsia"/>
          <w:sz w:val="32"/>
          <w:szCs w:val="32"/>
        </w:rPr>
        <w:t>无护套的电线要穿PVC管或护套管，强电线不得与网线共用一个桥架，强弱电间距&gt;30cm；强弱电线路交叉处，强电线管外要裹锡箔纸，以屏蔽对弱电线路的干扰。</w:t>
      </w:r>
    </w:p>
    <w:p w14:paraId="640ED5D8">
      <w:pPr>
        <w:numPr>
          <w:ilvl w:val="0"/>
          <w:numId w:val="1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网线施工要求</w:t>
      </w:r>
    </w:p>
    <w:p w14:paraId="32FE1343">
      <w:pPr>
        <w:numPr>
          <w:ilvl w:val="0"/>
          <w:numId w:val="3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网线和水晶头采用六类或超六类国标产品，网线品牌可采用TCL罗格朗、普天、康达、泛达等，其他品牌需施工前报送样品</w:t>
      </w:r>
      <w:r>
        <w:rPr>
          <w:rFonts w:hint="eastAsia"/>
          <w:sz w:val="32"/>
          <w:szCs w:val="32"/>
          <w:lang w:eastAsia="zh-CN"/>
        </w:rPr>
        <w:t>，经</w:t>
      </w:r>
      <w:r>
        <w:rPr>
          <w:rFonts w:hint="eastAsia"/>
          <w:sz w:val="32"/>
          <w:szCs w:val="32"/>
        </w:rPr>
        <w:t>甲方审核通过</w:t>
      </w:r>
      <w:r>
        <w:rPr>
          <w:rFonts w:hint="eastAsia"/>
          <w:sz w:val="32"/>
          <w:szCs w:val="32"/>
          <w:lang w:val="en-US" w:eastAsia="zh-CN"/>
        </w:rPr>
        <w:t>方可使用</w:t>
      </w:r>
      <w:r>
        <w:rPr>
          <w:rFonts w:hint="eastAsia"/>
          <w:sz w:val="32"/>
          <w:szCs w:val="32"/>
        </w:rPr>
        <w:t>。</w:t>
      </w:r>
    </w:p>
    <w:p w14:paraId="6E835EA5">
      <w:pPr>
        <w:numPr>
          <w:ilvl w:val="0"/>
          <w:numId w:val="3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网线分组与强电分组一致，有条件的可采用不同颜色网线区分分组，同组的网线要用扎带捆束，以便以后排查检修，从网络机柜到每组出线口，采用点到点方式，线缆通过静电地板下桥架铺设。</w:t>
      </w:r>
    </w:p>
    <w:p w14:paraId="26E60A5B">
      <w:pPr>
        <w:numPr>
          <w:ilvl w:val="0"/>
          <w:numId w:val="3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所有网线两端有标签贴，标签贴编号与机位编号一致。</w:t>
      </w:r>
    </w:p>
    <w:p w14:paraId="3BA88CEE">
      <w:pPr>
        <w:numPr>
          <w:ilvl w:val="0"/>
          <w:numId w:val="3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机柜布线规范，安装配线架，按标号插入交换对应端口，以方便检修，网络机柜预留网线为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  <w:lang w:eastAsia="zh-CN"/>
        </w:rPr>
        <w:t>～</w:t>
      </w:r>
      <w:r>
        <w:rPr>
          <w:rFonts w:hint="eastAsia"/>
          <w:sz w:val="32"/>
          <w:szCs w:val="32"/>
        </w:rPr>
        <w:t>5米，盘好放于机柜下方，保证检修时机柜可以挪动1</w:t>
      </w:r>
      <w:r>
        <w:rPr>
          <w:rFonts w:hint="eastAsia"/>
          <w:sz w:val="32"/>
          <w:szCs w:val="32"/>
          <w:lang w:eastAsia="zh-CN"/>
        </w:rPr>
        <w:t>～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米。</w:t>
      </w:r>
    </w:p>
    <w:p w14:paraId="16D8630F">
      <w:pPr>
        <w:numPr>
          <w:ilvl w:val="0"/>
          <w:numId w:val="3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所有网线两端水晶头采用568B，制作规范，水晶头必须压住网线外护套，计算机主机箱内预留网线0.5</w:t>
      </w:r>
      <w:r>
        <w:rPr>
          <w:rFonts w:hint="eastAsia"/>
          <w:sz w:val="32"/>
          <w:szCs w:val="32"/>
          <w:lang w:eastAsia="zh-CN"/>
        </w:rPr>
        <w:t>～</w:t>
      </w:r>
      <w:r>
        <w:rPr>
          <w:rFonts w:hint="eastAsia"/>
          <w:sz w:val="32"/>
          <w:szCs w:val="32"/>
        </w:rPr>
        <w:t>0.8m，保证主机能轻松拉出，以方便检修。</w:t>
      </w:r>
    </w:p>
    <w:p w14:paraId="4D4DCA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569" w:firstLineChars="178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其他要求</w:t>
      </w:r>
    </w:p>
    <w:p w14:paraId="03FA4E2D">
      <w:pPr>
        <w:ind w:left="374" w:left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如果机房有音箱线、话筒线，需提前沟通如何施工。</w:t>
      </w:r>
    </w:p>
    <w:p w14:paraId="0F1D05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569" w:firstLineChars="178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施工验收要求</w:t>
      </w:r>
    </w:p>
    <w:p w14:paraId="43D2EB62">
      <w:pPr>
        <w:numPr>
          <w:ilvl w:val="0"/>
          <w:numId w:val="4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提供最终综合布线施工图，与现场核验一致。</w:t>
      </w:r>
    </w:p>
    <w:p w14:paraId="2E1FC1A8">
      <w:pPr>
        <w:numPr>
          <w:ilvl w:val="0"/>
          <w:numId w:val="4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强电送电无漏电保护器跳闸，提供强电分组图（表</w:t>
      </w:r>
      <w:r>
        <w:rPr>
          <w:rFonts w:hint="eastAsia"/>
          <w:sz w:val="32"/>
          <w:szCs w:val="32"/>
          <w:lang w:eastAsia="zh-CN"/>
        </w:rPr>
        <w:t>）。</w:t>
      </w:r>
    </w:p>
    <w:p w14:paraId="2567305A">
      <w:pPr>
        <w:numPr>
          <w:ilvl w:val="0"/>
          <w:numId w:val="4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弱电验收要求网线标签、水晶头制作规范，编号及对应交换机端口号正确，机柜及终端预留的网线长度符合标准，提供网络分组图（表）。</w:t>
      </w:r>
    </w:p>
    <w:p w14:paraId="6A74CBE9">
      <w:pPr>
        <w:numPr>
          <w:ilvl w:val="0"/>
          <w:numId w:val="4"/>
        </w:numPr>
        <w:ind w:firstLine="569" w:firstLineChars="178"/>
        <w:rPr>
          <w:sz w:val="32"/>
          <w:szCs w:val="32"/>
        </w:rPr>
      </w:pPr>
      <w:r>
        <w:rPr>
          <w:rFonts w:hint="eastAsia"/>
          <w:sz w:val="32"/>
          <w:szCs w:val="32"/>
        </w:rPr>
        <w:t>抽检测试合格率不低于100</w:t>
      </w:r>
      <w:r>
        <w:rPr>
          <w:rFonts w:hint="eastAsia"/>
          <w:sz w:val="32"/>
          <w:szCs w:val="32"/>
          <w:lang w:eastAsia="zh-CN"/>
        </w:rPr>
        <w:t>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57FE90"/>
    <w:multiLevelType w:val="singleLevel"/>
    <w:tmpl w:val="9B57FE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D2A91C9"/>
    <w:multiLevelType w:val="singleLevel"/>
    <w:tmpl w:val="9D2A91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F94FF74"/>
    <w:multiLevelType w:val="singleLevel"/>
    <w:tmpl w:val="FF94FF7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89C22CA"/>
    <w:multiLevelType w:val="singleLevel"/>
    <w:tmpl w:val="389C22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yOWFiYzY1N2IzYTMxOWViMTQ2MTRiYzFhMTA5MDYifQ=="/>
  </w:docVars>
  <w:rsids>
    <w:rsidRoot w:val="00081B99"/>
    <w:rsid w:val="00081B99"/>
    <w:rsid w:val="00107DFF"/>
    <w:rsid w:val="00557A0F"/>
    <w:rsid w:val="08DF4A59"/>
    <w:rsid w:val="13A228A2"/>
    <w:rsid w:val="3BCF4753"/>
    <w:rsid w:val="43750A3F"/>
    <w:rsid w:val="52A74060"/>
    <w:rsid w:val="60343320"/>
    <w:rsid w:val="6A4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1ee9febe-c32d-42bb-bd91-7cd99b851df4</errorID>
      <errorWord>示意</errorWord>
      <group>L1_AI</group>
      <groupName>深度校对</groupName>
      <ability>L2_AI_Punc</ability>
      <abilityName>标点纠错</abilityName>
      <candidateList>
        <item>，示意</item>
      </candidateList>
      <explain/>
      <paraID>34F03048</paraID>
      <start>48</start>
      <end>50</end>
      <status>ignored</status>
      <modifiedWord/>
      <trackRevisions>false</trackRevisions>
    </reviewItem>
    <reviewItem>
      <errorID>b4a1cf4f-8ee4-4c47-aff4-b548abee67f7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34F03048</paraID>
      <start>73</start>
      <end>74</end>
      <status>modified</status>
      <modifiedWord>。</modifiedWord>
      <trackRevisions>false</trackRevisions>
    </reviewItem>
    <reviewItem>
      <errorID>7c5202f9-8ac7-4d36-8cad-cf1d4aed4f0b</errorID>
      <errorWord>4mm2</errorWord>
      <group>L1_AI</group>
      <groupName>深度校对</groupName>
      <ability>L2_AI_Word</ability>
      <abilityName>字词纠错</abilityName>
      <candidateList>
        <item>4mm²</item>
      </candidateList>
      <explain/>
      <paraID>31995035</paraID>
      <start>7</start>
      <end>11</end>
      <status>ignored</status>
      <modifiedWord/>
      <trackRevisions>false</trackRevisions>
    </reviewItem>
    <reviewItem>
      <errorID>2e4bfb37-83a9-4e71-8596-1357f1f54af8</errorID>
      <errorWord>5mm2BV</errorWord>
      <group>L1_AI</group>
      <groupName>深度校对</groupName>
      <ability>L2_AI_Word</ability>
      <abilityName>字词纠错</abilityName>
      <candidateList>
        <item>5mm² BV</item>
      </candidateList>
      <explain/>
      <paraID>31995035</paraID>
      <start>27</start>
      <end>33</end>
      <status>ignored</status>
      <modifiedWord/>
      <trackRevisions>false</trackRevisions>
    </reviewItem>
    <reviewItem>
      <errorID>9661ce1f-79a7-46aa-8edf-6ff2b013346c</errorID>
      <errorWord>~</errorWord>
      <group>L1_Format</group>
      <groupName>格式问题</groupName>
      <ability>L2_HalfPunc_CN</ability>
      <abilityName/>
      <candidateList>
        <item>～</item>
      </candidateList>
      <explain>文本全半角错误。</explain>
      <paraID>5CE05412</paraID>
      <start>12</start>
      <end>13</end>
      <status>modified</status>
      <modifiedWord>～</modifiedWord>
      <trackRevisions>false</trackRevisions>
    </reviewItem>
    <reviewItem>
      <errorID>2f08b8b4-d920-40ed-8c41-cb45403bfd42</errorID>
      <errorWord>一个</errorWord>
      <group>L1_AI</group>
      <groupName>深度校对</groupName>
      <ability>L2_AI_Grammar</ability>
      <abilityName>语法纠错</abilityName>
      <candidateList>
        <item>使用一个</item>
      </candidateList>
      <explain/>
      <paraID>5CE05412</paraID>
      <start>59</start>
      <end>63</end>
      <status>modified</status>
      <modifiedWord>使用一个</modifiedWord>
      <trackRevisions>false</trackRevisions>
    </reviewItem>
    <reviewItem>
      <errorID>f73bfd5a-57e2-472b-a92e-d83201513bc4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1885503A</paraID>
      <start>17</start>
      <end>18</end>
      <status>modified</status>
      <modifiedWord>需</modifiedWord>
      <trackRevisions>false</trackRevisions>
    </reviewItem>
    <reviewItem>
      <errorID>b4123b32-d4f6-43c8-a371-ca90449989f0</errorID>
      <errorWord>公牛</errorWord>
      <group>L1_AI</group>
      <groupName>深度校对</groupName>
      <ability>L2_AI_Word</ability>
      <abilityName>字词纠错</abilityName>
      <candidateList>
        <item>为公牛</item>
      </candidateList>
      <explain/>
      <paraID>589772B6</paraID>
      <start>24</start>
      <end>27</end>
      <status>modified</status>
      <modifiedWord>为公牛</modifiedWord>
      <trackRevisions>false</trackRevisions>
    </reviewItem>
    <reviewItem>
      <errorID>1f358d1f-ac56-44f3-aeec-7755dac2548a</errorID>
      <errorWord>经</errorWord>
      <group>L1_AI</group>
      <groupName>深度校对</groupName>
      <ability>L2_AI_Punc</ability>
      <abilityName>标点纠错</abilityName>
      <candidateList>
        <item>，经</item>
      </candidateList>
      <explain/>
      <paraID>589772B6</paraID>
      <start>59</start>
      <end>61</end>
      <status>modified</status>
      <modifiedWord>，经</modifiedWord>
      <trackRevisions>false</trackRevisions>
    </reviewItem>
    <reviewItem>
      <errorID>b6a26b5e-53ed-433b-87f3-e4115e4ba432</errorID>
      <errorWord>经</errorWord>
      <group>L1_AI</group>
      <groupName>深度校对</groupName>
      <ability>L2_AI_Punc</ability>
      <abilityName>标点纠错</abilityName>
      <candidateList>
        <item>，经</item>
      </candidateList>
      <explain/>
      <paraID>32FE1343</paraID>
      <start>55</start>
      <end>57</end>
      <status>modified</status>
      <modifiedWord>，经</modifiedWord>
      <trackRevisions>false</trackRevisions>
    </reviewItem>
    <reviewItem>
      <errorID>6fefb477-c1cc-4d44-aa17-e00e93158136</errorID>
      <errorWord>~</errorWord>
      <group>L1_Format</group>
      <groupName>格式问题</groupName>
      <ability>L2_HalfPunc_CN</ability>
      <abilityName/>
      <candidateList>
        <item>～</item>
      </candidateList>
      <explain>文本全半角错误。</explain>
      <paraID>3BA88CEE</paraID>
      <start>41</start>
      <end>42</end>
      <status>modified</status>
      <modifiedWord>～</modifiedWord>
      <trackRevisions>false</trackRevisions>
    </reviewItem>
    <reviewItem>
      <errorID>25adfe5c-dcc1-49b8-8bb8-e5fbc3fef1b2</errorID>
      <errorWord>~</errorWord>
      <group>L1_Format</group>
      <groupName>格式问题</groupName>
      <ability>L2_HalfPunc_CN</ability>
      <abilityName/>
      <candidateList>
        <item>～</item>
      </candidateList>
      <explain>文本全半角错误。</explain>
      <paraID>3BA88CEE</paraID>
      <start>66</start>
      <end>67</end>
      <status>modified</status>
      <modifiedWord>～</modifiedWord>
      <trackRevisions>false</trackRevisions>
    </reviewItem>
    <reviewItem>
      <errorID>77f1acd8-ba3a-41db-990e-5f1aac4ad977</errorID>
      <errorWord>~</errorWord>
      <group>L1_Format</group>
      <groupName>格式问题</groupName>
      <ability>L2_HalfPunc_CN</ability>
      <abilityName/>
      <candidateList>
        <item>～</item>
      </candidateList>
      <explain>文本全半角错误。</explain>
      <paraID>16D8630F</paraID>
      <start>48</start>
      <end>49</end>
      <status>modified</status>
      <modifiedWord>～</modifiedWord>
      <trackRevisions>false</trackRevisions>
    </reviewItem>
    <reviewItem>
      <errorID>42ff09f8-e548-4dde-84aa-c5f16c9f61b0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2E1FC1A8</paraID>
      <start>22</start>
      <end>24</end>
      <status>modified</status>
      <modifiedWord>）。</modifiedWord>
      <trackRevisions>false</trackRevisions>
    </reviewItem>
    <reviewItem>
      <errorID>fe3f120a-d278-44dc-9875-560e4c755e9d</errorID>
      <errorWord>%</errorWord>
      <group>L1_AI</group>
      <groupName>深度校对</groupName>
      <ability>L2_AI_Punc</ability>
      <abilityName>标点纠错</abilityName>
      <candidateList>
        <item>%。</item>
      </candidateList>
      <explain/>
      <paraID>6A74CBE9</paraID>
      <start>13</start>
      <end>15</end>
      <status>modified</status>
      <modifiedWord>%。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1d0520e-7625-4021-8e7f-65a0cabba6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3</Pages>
  <Words>933</Words>
  <Characters>972</Characters>
  <Lines>6</Lines>
  <Paragraphs>1</Paragraphs>
  <TotalTime>7</TotalTime>
  <ScaleCrop>false</ScaleCrop>
  <LinksUpToDate>false</LinksUpToDate>
  <CharactersWithSpaces>972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2024-06-17T08:28:00Z</dcterms:created>
  <dc:creator>Administrator</dc:creator>
  <cp:lastModifiedBy>田</cp:lastModifiedBy>
  <dcterms:modified xsi:type="dcterms:W3CDTF">2026-06-04T11:18:34Z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0AD98AA4E19741AD8BD9228B76A7BF3A_13</vt:lpwstr>
  </property>
  <property fmtid="{D5CDD505-2E9C-101B-9397-08002B2CF9AE}" pid="4" name="KSOTemplateDocerSaveRecord">
    <vt:lpwstr>eyJoZGlkIjoiYTljN2ZiZTNmMWMwNmMzNWYzZDFkMGZlM2ViZDBjNjEiLCJ1c2VySWQiOiIxNjU4NzgxMTYwIn0=</vt:lpwstr>
  </property>
</Properties>
</file>